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796"/>
        <w:tblW w:w="5000" w:type="pct"/>
        <w:tblBorders>
          <w:top w:val="single" w:sz="8" w:space="0" w:color="FF6600"/>
          <w:left w:val="single" w:sz="8" w:space="0" w:color="FF6600"/>
          <w:bottom w:val="single" w:sz="8" w:space="0" w:color="FF6600"/>
          <w:right w:val="single" w:sz="8" w:space="0" w:color="FF6600"/>
          <w:insideH w:val="single" w:sz="8" w:space="0" w:color="FF6600"/>
          <w:insideV w:val="single" w:sz="8" w:space="0" w:color="FF6600"/>
        </w:tblBorders>
        <w:tblLook w:val="01E0" w:firstRow="1" w:lastRow="1" w:firstColumn="1" w:lastColumn="1" w:noHBand="0" w:noVBand="0"/>
      </w:tblPr>
      <w:tblGrid>
        <w:gridCol w:w="9288"/>
      </w:tblGrid>
      <w:tr w:rsidR="00377337" w:rsidRPr="00D103F2" w:rsidTr="009A341A">
        <w:trPr>
          <w:trHeight w:val="460"/>
        </w:trPr>
        <w:tc>
          <w:tcPr>
            <w:tcW w:w="5000" w:type="pct"/>
          </w:tcPr>
          <w:p w:rsidR="00377337" w:rsidRPr="00D103F2" w:rsidRDefault="00377337" w:rsidP="009A341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</w:pPr>
            <w:r w:rsidRPr="00D103F2"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1. Entzuleei begira egon zaitez denbora guztian,  bizkarra eman gabe eta begirada beheratu gabe.</w:t>
            </w:r>
          </w:p>
        </w:tc>
      </w:tr>
      <w:tr w:rsidR="00377337" w:rsidRPr="00D103F2" w:rsidTr="009A341A">
        <w:trPr>
          <w:trHeight w:val="700"/>
        </w:trPr>
        <w:tc>
          <w:tcPr>
            <w:tcW w:w="5000" w:type="pct"/>
          </w:tcPr>
          <w:p w:rsidR="00377337" w:rsidRPr="00D103F2" w:rsidRDefault="00377337" w:rsidP="009A341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</w:pPr>
            <w:r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2</w:t>
            </w:r>
            <w:r w:rsidRPr="00D103F2"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. Komeni da entzuleetako alderdi bat baino gehiagori begiratzea, baina bereziki irakasleari eta zure adiskideei.</w:t>
            </w:r>
          </w:p>
        </w:tc>
      </w:tr>
      <w:tr w:rsidR="00377337" w:rsidRPr="00D103F2" w:rsidTr="009A341A">
        <w:trPr>
          <w:trHeight w:val="460"/>
        </w:trPr>
        <w:tc>
          <w:tcPr>
            <w:tcW w:w="5000" w:type="pct"/>
          </w:tcPr>
          <w:p w:rsidR="00377337" w:rsidRPr="00D103F2" w:rsidRDefault="00377337" w:rsidP="009A341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</w:pPr>
            <w:r w:rsidRPr="00D103F2"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4. Ez egon bu</w:t>
            </w:r>
            <w:r w:rsidR="009A341A"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ru makurtuta azalpena egiten</w:t>
            </w:r>
            <w:r w:rsidRPr="00D103F2"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 xml:space="preserve"> ari zarela.</w:t>
            </w:r>
            <w:bookmarkStart w:id="0" w:name="_GoBack"/>
            <w:bookmarkEnd w:id="0"/>
          </w:p>
        </w:tc>
      </w:tr>
      <w:tr w:rsidR="00377337" w:rsidRPr="00D103F2" w:rsidTr="009A341A">
        <w:trPr>
          <w:trHeight w:val="460"/>
        </w:trPr>
        <w:tc>
          <w:tcPr>
            <w:tcW w:w="5000" w:type="pct"/>
          </w:tcPr>
          <w:p w:rsidR="00377337" w:rsidRPr="00D103F2" w:rsidRDefault="00377337" w:rsidP="009A341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</w:pPr>
            <w:r w:rsidRPr="00D103F2"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5. Lasaitasun itxura egin behar duzu eta gaia menperatzen duzula erakutsi.</w:t>
            </w:r>
          </w:p>
        </w:tc>
      </w:tr>
      <w:tr w:rsidR="00377337" w:rsidRPr="00D103F2" w:rsidTr="009A341A">
        <w:trPr>
          <w:trHeight w:val="700"/>
        </w:trPr>
        <w:tc>
          <w:tcPr>
            <w:tcW w:w="5000" w:type="pct"/>
          </w:tcPr>
          <w:p w:rsidR="00377337" w:rsidRPr="00D103F2" w:rsidRDefault="00377337" w:rsidP="009A341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</w:pPr>
            <w:r w:rsidRPr="00D103F2"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6. Azalpenean hasi</w:t>
            </w:r>
            <w:r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 xml:space="preserve"> baino lehen, lasaitu</w:t>
            </w:r>
            <w:r w:rsidRPr="00D103F2"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 xml:space="preserve"> zaitez eta lasai hartu arnasa minutu batzuetan. Horrek lasaitasuna eta konfiantza emango dizkizu.</w:t>
            </w:r>
          </w:p>
        </w:tc>
      </w:tr>
      <w:tr w:rsidR="00377337" w:rsidRPr="00D103F2" w:rsidTr="009A341A">
        <w:trPr>
          <w:trHeight w:val="460"/>
        </w:trPr>
        <w:tc>
          <w:tcPr>
            <w:tcW w:w="5000" w:type="pct"/>
          </w:tcPr>
          <w:p w:rsidR="00377337" w:rsidRPr="00D103F2" w:rsidRDefault="00377337" w:rsidP="009A341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</w:pPr>
            <w:r w:rsidRPr="00D103F2"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7. Oroit zaitez eskua</w:t>
            </w:r>
            <w:r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k eta aurpegia espresatzeko tresnak</w:t>
            </w:r>
            <w:r w:rsidRPr="00D103F2"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 xml:space="preserve"> direla.</w:t>
            </w:r>
          </w:p>
        </w:tc>
      </w:tr>
      <w:tr w:rsidR="00377337" w:rsidRPr="00D103F2" w:rsidTr="009A341A">
        <w:trPr>
          <w:trHeight w:val="460"/>
        </w:trPr>
        <w:tc>
          <w:tcPr>
            <w:tcW w:w="5000" w:type="pct"/>
          </w:tcPr>
          <w:p w:rsidR="00377337" w:rsidRPr="00D103F2" w:rsidRDefault="00377337" w:rsidP="009A341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</w:pPr>
            <w:r w:rsidRPr="00D103F2"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8. Ez da komeni txiklea jatea edo ahoaren aurrean eskuak, boli bat edo paper bat edukitzea.</w:t>
            </w:r>
          </w:p>
        </w:tc>
      </w:tr>
      <w:tr w:rsidR="00377337" w:rsidRPr="00D103F2" w:rsidTr="009A341A">
        <w:trPr>
          <w:trHeight w:val="700"/>
        </w:trPr>
        <w:tc>
          <w:tcPr>
            <w:tcW w:w="5000" w:type="pct"/>
          </w:tcPr>
          <w:p w:rsidR="00377337" w:rsidRPr="00D103F2" w:rsidRDefault="00377337" w:rsidP="009A341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</w:pPr>
            <w:r w:rsidRPr="00D103F2"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9. Eserita bazaude azalpenean, altxa zaitez eskema, grafiko, taula edo mapa erakusten  duzunean, hura esplikatu ahal izateko.</w:t>
            </w:r>
          </w:p>
        </w:tc>
      </w:tr>
      <w:tr w:rsidR="00377337" w:rsidRPr="00D103F2" w:rsidTr="009A341A">
        <w:trPr>
          <w:trHeight w:val="460"/>
        </w:trPr>
        <w:tc>
          <w:tcPr>
            <w:tcW w:w="5000" w:type="pct"/>
          </w:tcPr>
          <w:p w:rsidR="00377337" w:rsidRPr="00D103F2" w:rsidRDefault="00377337" w:rsidP="009A341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</w:pPr>
            <w:r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 xml:space="preserve">10. Komeni da </w:t>
            </w:r>
            <w:r w:rsidRPr="00D103F2"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erakustea gaian askojakina zarela.</w:t>
            </w:r>
          </w:p>
        </w:tc>
      </w:tr>
    </w:tbl>
    <w:p w:rsidR="00377337" w:rsidRPr="00D103F2" w:rsidRDefault="00377337" w:rsidP="00377337">
      <w:pPr>
        <w:autoSpaceDE w:val="0"/>
        <w:autoSpaceDN w:val="0"/>
        <w:adjustRightInd w:val="0"/>
        <w:spacing w:after="0" w:line="240" w:lineRule="atLeast"/>
        <w:jc w:val="center"/>
        <w:rPr>
          <w:rFonts w:ascii="Comic Sans MS" w:eastAsia="Times New Roman" w:hAnsi="Comic Sans MS" w:cs="GillSans-Bold"/>
          <w:b/>
          <w:bCs/>
          <w:color w:val="FFFFFF"/>
          <w:sz w:val="24"/>
          <w:szCs w:val="24"/>
          <w:lang w:eastAsia="eu-ES"/>
        </w:rPr>
      </w:pPr>
      <w:r w:rsidRPr="00D103F2">
        <w:rPr>
          <w:rFonts w:ascii="Comic Sans MS" w:eastAsia="Times New Roman" w:hAnsi="Comic Sans MS" w:cs="GillSans-Bold"/>
          <w:b/>
          <w:bCs/>
          <w:color w:val="FFFFFF"/>
          <w:sz w:val="24"/>
          <w:szCs w:val="24"/>
          <w:lang w:eastAsia="eu-ES"/>
        </w:rPr>
        <w:t>Gezurra</w:t>
      </w:r>
    </w:p>
    <w:tbl>
      <w:tblPr>
        <w:tblW w:w="5000" w:type="pct"/>
        <w:jc w:val="center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9288"/>
      </w:tblGrid>
      <w:tr w:rsidR="00377337" w:rsidRPr="00D103F2" w:rsidTr="00996D55">
        <w:trPr>
          <w:trHeight w:val="700"/>
          <w:jc w:val="center"/>
        </w:trPr>
        <w:tc>
          <w:tcPr>
            <w:tcW w:w="5000" w:type="pct"/>
          </w:tcPr>
          <w:p w:rsidR="00377337" w:rsidRPr="00D103F2" w:rsidRDefault="00377337" w:rsidP="00996D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</w:pPr>
            <w:r w:rsidRPr="00D103F2">
              <w:rPr>
                <w:rFonts w:ascii="Tahoma" w:eastAsia="Times New Roman" w:hAnsi="Tahoma" w:cs="Tahoma"/>
                <w:noProof/>
                <w:sz w:val="20"/>
                <w:szCs w:val="20"/>
                <w:lang w:eastAsia="eu-ES"/>
              </w:rPr>
              <w:drawing>
                <wp:inline distT="0" distB="0" distL="0" distR="0" wp14:anchorId="7A1EE157" wp14:editId="0DB7C4A3">
                  <wp:extent cx="723900" cy="723900"/>
                  <wp:effectExtent l="0" t="0" r="0" b="0"/>
                  <wp:docPr id="1" name="Imagen 1" descr="brea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ea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3F2">
              <w:rPr>
                <w:rFonts w:ascii="Comic Sans MS" w:eastAsia="Times New Roman" w:hAnsi="Comic Sans MS" w:cs="GillSans-Bold"/>
                <w:b/>
                <w:bCs/>
                <w:sz w:val="24"/>
                <w:szCs w:val="24"/>
                <w:lang w:eastAsia="eu-ES"/>
              </w:rPr>
              <w:t xml:space="preserve"> ETENAK</w:t>
            </w:r>
          </w:p>
        </w:tc>
      </w:tr>
      <w:tr w:rsidR="00377337" w:rsidRPr="00D103F2" w:rsidTr="00996D55">
        <w:trPr>
          <w:trHeight w:val="700"/>
          <w:jc w:val="center"/>
        </w:trPr>
        <w:tc>
          <w:tcPr>
            <w:tcW w:w="5000" w:type="pct"/>
          </w:tcPr>
          <w:p w:rsidR="00377337" w:rsidRPr="00D103F2" w:rsidRDefault="00377337" w:rsidP="00996D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</w:pPr>
            <w:r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1. Ez da komeni azkar hitz egitea, ezta mantsoegi ere.</w:t>
            </w:r>
          </w:p>
        </w:tc>
      </w:tr>
      <w:tr w:rsidR="00377337" w:rsidRPr="00D103F2" w:rsidTr="00996D55">
        <w:trPr>
          <w:trHeight w:val="700"/>
          <w:jc w:val="center"/>
        </w:trPr>
        <w:tc>
          <w:tcPr>
            <w:tcW w:w="5000" w:type="pct"/>
          </w:tcPr>
          <w:p w:rsidR="00377337" w:rsidRPr="00D103F2" w:rsidRDefault="00377337" w:rsidP="00996D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</w:pPr>
            <w:r w:rsidRPr="00D103F2"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2. Azalpenaren haria galtzen baduzu, eten bat egin eta berriz irakurri gidoia edo ekarri dituzun notak.</w:t>
            </w:r>
          </w:p>
        </w:tc>
      </w:tr>
      <w:tr w:rsidR="00377337" w:rsidRPr="00D103F2" w:rsidTr="00996D55">
        <w:trPr>
          <w:trHeight w:val="700"/>
          <w:jc w:val="center"/>
        </w:trPr>
        <w:tc>
          <w:tcPr>
            <w:tcW w:w="5000" w:type="pct"/>
          </w:tcPr>
          <w:p w:rsidR="00377337" w:rsidRPr="00D103F2" w:rsidRDefault="00377337" w:rsidP="00996D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</w:pPr>
            <w:r w:rsidRPr="00D103F2"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 xml:space="preserve">3. Ahal duzun aldiro, hitz makulu bat errepikatu: </w:t>
            </w:r>
            <w:proofErr w:type="spellStart"/>
            <w:r>
              <w:rPr>
                <w:rFonts w:ascii="Comic Sans MS" w:eastAsia="Times New Roman" w:hAnsi="Comic Sans MS" w:cs="GillSans-Italic"/>
                <w:i/>
                <w:iCs/>
                <w:color w:val="000000"/>
                <w:sz w:val="24"/>
                <w:szCs w:val="24"/>
                <w:lang w:eastAsia="eu-ES"/>
              </w:rPr>
              <w:t>zea</w:t>
            </w:r>
            <w:proofErr w:type="spellEnd"/>
            <w:r>
              <w:rPr>
                <w:rFonts w:ascii="Comic Sans MS" w:eastAsia="Times New Roman" w:hAnsi="Comic Sans MS" w:cs="GillSans-Italic"/>
                <w:i/>
                <w:iCs/>
                <w:color w:val="000000"/>
                <w:sz w:val="24"/>
                <w:szCs w:val="24"/>
                <w:lang w:eastAsia="eu-ES"/>
              </w:rPr>
              <w:t>..</w:t>
            </w:r>
            <w:r w:rsidRPr="00D103F2">
              <w:rPr>
                <w:rFonts w:ascii="Comic Sans MS" w:eastAsia="Times New Roman" w:hAnsi="Comic Sans MS" w:cs="GillSans-Italic"/>
                <w:i/>
                <w:iCs/>
                <w:color w:val="000000"/>
                <w:sz w:val="24"/>
                <w:szCs w:val="24"/>
                <w:lang w:eastAsia="eu-ES"/>
              </w:rPr>
              <w:t xml:space="preserve"> hau da, bueno, </w:t>
            </w:r>
            <w:r>
              <w:rPr>
                <w:rFonts w:ascii="Comic Sans MS" w:eastAsia="Times New Roman" w:hAnsi="Comic Sans MS" w:cs="GillSans-Italic"/>
                <w:i/>
                <w:iCs/>
                <w:color w:val="000000"/>
                <w:sz w:val="24"/>
                <w:szCs w:val="24"/>
                <w:lang w:eastAsia="eu-ES"/>
              </w:rPr>
              <w:t xml:space="preserve">beno, </w:t>
            </w:r>
            <w:proofErr w:type="spellStart"/>
            <w:r w:rsidRPr="00D103F2">
              <w:rPr>
                <w:rFonts w:ascii="Comic Sans MS" w:eastAsia="Times New Roman" w:hAnsi="Comic Sans MS" w:cs="GillSans-Italic"/>
                <w:i/>
                <w:iCs/>
                <w:color w:val="000000"/>
                <w:sz w:val="24"/>
                <w:szCs w:val="24"/>
                <w:lang w:eastAsia="eu-ES"/>
              </w:rPr>
              <w:t>etaaaa</w:t>
            </w:r>
            <w:proofErr w:type="spellEnd"/>
            <w:r w:rsidRPr="00D103F2">
              <w:rPr>
                <w:rFonts w:ascii="Comic Sans MS" w:eastAsia="Times New Roman" w:hAnsi="Comic Sans MS" w:cs="GillSans-Italic"/>
                <w:i/>
                <w:iCs/>
                <w:color w:val="000000"/>
                <w:sz w:val="24"/>
                <w:szCs w:val="24"/>
                <w:lang w:eastAsia="eu-ES"/>
              </w:rPr>
              <w:t xml:space="preserve">, </w:t>
            </w:r>
            <w:r w:rsidRPr="00D103F2"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baina ez egin inoiz etenik.</w:t>
            </w:r>
          </w:p>
        </w:tc>
      </w:tr>
      <w:tr w:rsidR="00377337" w:rsidRPr="00D103F2" w:rsidTr="00996D55">
        <w:trPr>
          <w:trHeight w:val="700"/>
          <w:jc w:val="center"/>
        </w:trPr>
        <w:tc>
          <w:tcPr>
            <w:tcW w:w="5000" w:type="pct"/>
          </w:tcPr>
          <w:p w:rsidR="00377337" w:rsidRPr="00D103F2" w:rsidRDefault="00377337" w:rsidP="00996D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</w:pPr>
            <w:r w:rsidRPr="00D103F2"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4. Segi iezaiezu testu idatziko etenei, bai lerroalde artekoei nola ideia nagusia duten enuntziatuen artekoei.</w:t>
            </w:r>
          </w:p>
        </w:tc>
      </w:tr>
    </w:tbl>
    <w:tbl>
      <w:tblPr>
        <w:tblpPr w:leftFromText="180" w:rightFromText="180" w:vertAnchor="text" w:horzAnchor="margin" w:tblpY="-1721"/>
        <w:tblW w:w="5000" w:type="pct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9288"/>
      </w:tblGrid>
      <w:tr w:rsidR="00E27FC8" w:rsidRPr="00D103F2" w:rsidTr="00E27FC8">
        <w:trPr>
          <w:trHeight w:val="360"/>
        </w:trPr>
        <w:tc>
          <w:tcPr>
            <w:tcW w:w="5000" w:type="pct"/>
          </w:tcPr>
          <w:p w:rsidR="00E27FC8" w:rsidRPr="00D103F2" w:rsidRDefault="00E27FC8" w:rsidP="00E27F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mic Sans MS" w:eastAsia="Times New Roman" w:hAnsi="Comic Sans MS" w:cs="GillSans"/>
                <w:sz w:val="24"/>
                <w:szCs w:val="24"/>
                <w:lang w:eastAsia="eu-ES"/>
              </w:rPr>
            </w:pPr>
            <w:r w:rsidRPr="00D103F2">
              <w:rPr>
                <w:rFonts w:ascii="Comic Sans MS" w:eastAsia="Times New Roman" w:hAnsi="Comic Sans MS" w:cs="GillSans"/>
                <w:b/>
                <w:color w:val="000000"/>
                <w:sz w:val="24"/>
                <w:szCs w:val="24"/>
                <w:lang w:eastAsia="eu-ES"/>
              </w:rPr>
              <w:lastRenderedPageBreak/>
              <w:t>AHOTSA</w:t>
            </w:r>
            <w:r w:rsidRPr="00D103F2">
              <w:rPr>
                <w:rFonts w:ascii="Tahoma" w:eastAsia="Times New Roman" w:hAnsi="Tahoma" w:cs="Tahoma"/>
                <w:noProof/>
                <w:sz w:val="20"/>
                <w:szCs w:val="20"/>
                <w:lang w:eastAsia="eu-ES"/>
              </w:rPr>
              <w:drawing>
                <wp:inline distT="0" distB="0" distL="0" distR="0" wp14:anchorId="34F2B3B8" wp14:editId="5DE56A04">
                  <wp:extent cx="1130300" cy="1054100"/>
                  <wp:effectExtent l="0" t="0" r="0" b="0"/>
                  <wp:docPr id="2" name="Imagen 2" descr="hab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ab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FC8" w:rsidRPr="00D103F2" w:rsidTr="00E27FC8">
        <w:trPr>
          <w:trHeight w:val="360"/>
        </w:trPr>
        <w:tc>
          <w:tcPr>
            <w:tcW w:w="5000" w:type="pct"/>
          </w:tcPr>
          <w:p w:rsidR="00E27FC8" w:rsidRPr="00D103F2" w:rsidRDefault="00E27FC8" w:rsidP="00E27F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omic Sans MS" w:eastAsia="Times New Roman" w:hAnsi="Comic Sans MS" w:cs="GillSans"/>
                <w:sz w:val="24"/>
                <w:szCs w:val="24"/>
                <w:lang w:eastAsia="eu-ES"/>
              </w:rPr>
            </w:pPr>
            <w:r w:rsidRPr="00D103F2">
              <w:rPr>
                <w:rFonts w:ascii="Comic Sans MS" w:eastAsia="Times New Roman" w:hAnsi="Comic Sans MS" w:cs="GillSans"/>
                <w:sz w:val="24"/>
                <w:szCs w:val="24"/>
                <w:lang w:eastAsia="eu-ES"/>
              </w:rPr>
              <w:t>1. Ahots tonua aldatzeak lagun egiten du zenbait hitz edo enuntziatu gako azpimarratzen eta haiei enfasi</w:t>
            </w:r>
            <w:r>
              <w:rPr>
                <w:rFonts w:ascii="Comic Sans MS" w:eastAsia="Times New Roman" w:hAnsi="Comic Sans MS" w:cs="GillSans"/>
                <w:sz w:val="24"/>
                <w:szCs w:val="24"/>
                <w:lang w:eastAsia="eu-ES"/>
              </w:rPr>
              <w:t>a</w:t>
            </w:r>
            <w:r w:rsidRPr="00D103F2">
              <w:rPr>
                <w:rFonts w:ascii="Comic Sans MS" w:eastAsia="Times New Roman" w:hAnsi="Comic Sans MS" w:cs="GillSans"/>
                <w:sz w:val="24"/>
                <w:szCs w:val="24"/>
                <w:lang w:eastAsia="eu-ES"/>
              </w:rPr>
              <w:t xml:space="preserve"> handiagoa ematen. </w:t>
            </w:r>
          </w:p>
        </w:tc>
      </w:tr>
      <w:tr w:rsidR="00E27FC8" w:rsidRPr="00D103F2" w:rsidTr="00E27FC8">
        <w:trPr>
          <w:trHeight w:val="538"/>
        </w:trPr>
        <w:tc>
          <w:tcPr>
            <w:tcW w:w="5000" w:type="pct"/>
          </w:tcPr>
          <w:p w:rsidR="00E27FC8" w:rsidRPr="00D103F2" w:rsidRDefault="00E27FC8" w:rsidP="00E27F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omic Sans MS" w:eastAsia="Times New Roman" w:hAnsi="Comic Sans MS" w:cs="GillSans"/>
                <w:sz w:val="24"/>
                <w:szCs w:val="24"/>
                <w:lang w:eastAsia="eu-ES"/>
              </w:rPr>
            </w:pPr>
            <w:r w:rsidRPr="00D103F2">
              <w:rPr>
                <w:rFonts w:ascii="Comic Sans MS" w:eastAsia="Times New Roman" w:hAnsi="Comic Sans MS" w:cs="GillSans"/>
                <w:sz w:val="24"/>
                <w:szCs w:val="24"/>
                <w:lang w:eastAsia="eu-ES"/>
              </w:rPr>
              <w:t>2. Inportantea da beti bolumen bati eustea, ahal bezain ozen hitz</w:t>
            </w:r>
            <w:r>
              <w:rPr>
                <w:rFonts w:ascii="Comic Sans MS" w:eastAsia="Times New Roman" w:hAnsi="Comic Sans MS" w:cs="GillSans"/>
                <w:sz w:val="24"/>
                <w:szCs w:val="24"/>
                <w:lang w:eastAsia="eu-ES"/>
              </w:rPr>
              <w:t xml:space="preserve"> eginaz edo oso apal mintzatuz e</w:t>
            </w:r>
            <w:r w:rsidRPr="00D103F2">
              <w:rPr>
                <w:rFonts w:ascii="Comic Sans MS" w:eastAsia="Times New Roman" w:hAnsi="Comic Sans MS" w:cs="GillSans"/>
                <w:sz w:val="24"/>
                <w:szCs w:val="24"/>
                <w:lang w:eastAsia="eu-ES"/>
              </w:rPr>
              <w:t>z inor gogaitzeko .</w:t>
            </w:r>
          </w:p>
        </w:tc>
      </w:tr>
      <w:tr w:rsidR="00E27FC8" w:rsidRPr="00D103F2" w:rsidTr="00E27FC8">
        <w:trPr>
          <w:trHeight w:val="539"/>
        </w:trPr>
        <w:tc>
          <w:tcPr>
            <w:tcW w:w="5000" w:type="pct"/>
          </w:tcPr>
          <w:p w:rsidR="00E27FC8" w:rsidRPr="00D103F2" w:rsidRDefault="00E27FC8" w:rsidP="00E27F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omic Sans MS" w:eastAsia="Times New Roman" w:hAnsi="Comic Sans MS" w:cs="GillSans"/>
                <w:sz w:val="24"/>
                <w:szCs w:val="24"/>
                <w:lang w:eastAsia="eu-ES"/>
              </w:rPr>
            </w:pPr>
          </w:p>
          <w:p w:rsidR="00E27FC8" w:rsidRDefault="00E27FC8" w:rsidP="00E27F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mic Sans MS" w:eastAsia="Times New Roman" w:hAnsi="Comic Sans MS" w:cs="GillSans"/>
                <w:b/>
                <w:sz w:val="24"/>
                <w:szCs w:val="24"/>
                <w:lang w:eastAsia="eu-ES"/>
              </w:rPr>
            </w:pPr>
            <w:r w:rsidRPr="00D103F2">
              <w:rPr>
                <w:rFonts w:ascii="Comic Sans MS" w:eastAsia="Times New Roman" w:hAnsi="Comic Sans MS" w:cs="GillSans"/>
                <w:b/>
                <w:sz w:val="24"/>
                <w:szCs w:val="24"/>
                <w:lang w:eastAsia="eu-ES"/>
              </w:rPr>
              <w:t xml:space="preserve"> </w:t>
            </w:r>
          </w:p>
          <w:p w:rsidR="00E27FC8" w:rsidRPr="00D103F2" w:rsidRDefault="00E27FC8" w:rsidP="00E27F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mic Sans MS" w:eastAsia="Times New Roman" w:hAnsi="Comic Sans MS" w:cs="GillSans"/>
                <w:b/>
                <w:sz w:val="24"/>
                <w:szCs w:val="24"/>
                <w:lang w:eastAsia="eu-ES"/>
              </w:rPr>
            </w:pPr>
            <w:r w:rsidRPr="00D103F2">
              <w:rPr>
                <w:rFonts w:ascii="Comic Sans MS" w:eastAsia="Times New Roman" w:hAnsi="Comic Sans MS" w:cs="GillSans"/>
                <w:b/>
                <w:color w:val="000000"/>
                <w:sz w:val="24"/>
                <w:szCs w:val="24"/>
                <w:lang w:eastAsia="eu-ES"/>
              </w:rPr>
              <w:t>BESTE BALIABIDE BATZUK</w:t>
            </w:r>
          </w:p>
          <w:p w:rsidR="00E27FC8" w:rsidRPr="00D103F2" w:rsidRDefault="00E27FC8" w:rsidP="00E27FC8">
            <w:pPr>
              <w:spacing w:after="0" w:line="240" w:lineRule="atLeast"/>
              <w:jc w:val="center"/>
              <w:rPr>
                <w:rFonts w:ascii="Comic Sans MS" w:eastAsia="Times New Roman" w:hAnsi="Comic Sans MS" w:cs="GillSans"/>
                <w:sz w:val="24"/>
                <w:szCs w:val="24"/>
                <w:lang w:eastAsia="eu-ES"/>
              </w:rPr>
            </w:pPr>
          </w:p>
        </w:tc>
      </w:tr>
      <w:tr w:rsidR="00E27FC8" w:rsidRPr="00D103F2" w:rsidTr="00E27FC8">
        <w:trPr>
          <w:trHeight w:val="940"/>
        </w:trPr>
        <w:tc>
          <w:tcPr>
            <w:tcW w:w="5000" w:type="pct"/>
          </w:tcPr>
          <w:p w:rsidR="00E27FC8" w:rsidRPr="00D103F2" w:rsidRDefault="00E27FC8" w:rsidP="00E27F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omic Sans MS" w:eastAsia="Times New Roman" w:hAnsi="Comic Sans MS" w:cs="GillSans-Bold"/>
                <w:b/>
                <w:bCs/>
                <w:color w:val="FFFFFF"/>
                <w:sz w:val="24"/>
                <w:szCs w:val="24"/>
                <w:lang w:eastAsia="eu-ES"/>
              </w:rPr>
            </w:pPr>
            <w:r w:rsidRPr="00D103F2">
              <w:rPr>
                <w:rFonts w:ascii="Comic Sans MS" w:eastAsia="Times New Roman" w:hAnsi="Comic Sans MS" w:cs="GillSans-Bold"/>
                <w:b/>
                <w:bCs/>
                <w:color w:val="FFFFFF"/>
                <w:sz w:val="24"/>
                <w:szCs w:val="24"/>
                <w:lang w:eastAsia="eu-ES"/>
              </w:rPr>
              <w:t>Enuntziatuak Egia Gezurra</w:t>
            </w:r>
          </w:p>
          <w:p w:rsidR="00E27FC8" w:rsidRPr="00D103F2" w:rsidRDefault="00E27FC8" w:rsidP="00E27F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omic Sans MS" w:eastAsia="Times New Roman" w:hAnsi="Comic Sans MS" w:cs="GillSans-Bold"/>
                <w:b/>
                <w:bCs/>
                <w:color w:val="FFFFFF"/>
                <w:sz w:val="24"/>
                <w:szCs w:val="24"/>
                <w:lang w:eastAsia="eu-ES"/>
              </w:rPr>
            </w:pPr>
            <w:r w:rsidRPr="00D103F2"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1. Beste zenbait baliabidek (</w:t>
            </w:r>
            <w:proofErr w:type="spellStart"/>
            <w:r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power</w:t>
            </w:r>
            <w:proofErr w:type="spellEnd"/>
            <w:r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pointek</w:t>
            </w:r>
            <w:proofErr w:type="spellEnd"/>
            <w:r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, eskemek, grafikoek, taulek eta mape</w:t>
            </w:r>
            <w:r w:rsidRPr="00D103F2"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k) toki gutxi hartu behar dute eta ez du inporta entzuleek ez ikustea.</w:t>
            </w:r>
          </w:p>
        </w:tc>
      </w:tr>
      <w:tr w:rsidR="00E27FC8" w:rsidRPr="00D103F2" w:rsidTr="00E27FC8">
        <w:trPr>
          <w:trHeight w:val="460"/>
        </w:trPr>
        <w:tc>
          <w:tcPr>
            <w:tcW w:w="5000" w:type="pct"/>
          </w:tcPr>
          <w:p w:rsidR="00E27FC8" w:rsidRPr="00D103F2" w:rsidRDefault="00E27FC8" w:rsidP="00E27F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</w:pPr>
            <w:r w:rsidRPr="00D103F2"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2. Beste zenbait baliabide erabiltzea lagungarria da diskurtsoaren haria a</w:t>
            </w:r>
            <w:r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rgitu, esplikatu edo mantentzen laguntzen duten bitartean</w:t>
            </w:r>
            <w:r w:rsidRPr="00D103F2">
              <w:rPr>
                <w:rFonts w:ascii="Comic Sans MS" w:eastAsia="Times New Roman" w:hAnsi="Comic Sans MS" w:cs="GillSans"/>
                <w:color w:val="000000"/>
                <w:sz w:val="24"/>
                <w:szCs w:val="24"/>
                <w:lang w:eastAsia="eu-ES"/>
              </w:rPr>
              <w:t>.</w:t>
            </w:r>
          </w:p>
        </w:tc>
      </w:tr>
    </w:tbl>
    <w:p w:rsidR="00377337" w:rsidRPr="00D103F2" w:rsidRDefault="00377337" w:rsidP="00377337">
      <w:pPr>
        <w:autoSpaceDE w:val="0"/>
        <w:autoSpaceDN w:val="0"/>
        <w:adjustRightInd w:val="0"/>
        <w:spacing w:after="0" w:line="240" w:lineRule="atLeast"/>
        <w:jc w:val="center"/>
        <w:rPr>
          <w:rFonts w:ascii="Comic Sans MS" w:eastAsia="Times New Roman" w:hAnsi="Comic Sans MS" w:cs="GillSans"/>
          <w:b/>
          <w:color w:val="000000"/>
          <w:sz w:val="24"/>
          <w:szCs w:val="24"/>
          <w:lang w:eastAsia="eu-ES"/>
        </w:rPr>
      </w:pPr>
    </w:p>
    <w:p w:rsidR="00CA7847" w:rsidRDefault="00CA7847"/>
    <w:sectPr w:rsidR="00CA78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30" w:rsidRDefault="00212A30" w:rsidP="00D002F1">
      <w:pPr>
        <w:spacing w:after="0" w:line="240" w:lineRule="auto"/>
      </w:pPr>
      <w:r>
        <w:separator/>
      </w:r>
    </w:p>
  </w:endnote>
  <w:endnote w:type="continuationSeparator" w:id="0">
    <w:p w:rsidR="00212A30" w:rsidRDefault="00212A30" w:rsidP="00D0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30" w:rsidRDefault="00212A30" w:rsidP="00D002F1">
      <w:pPr>
        <w:spacing w:after="0" w:line="240" w:lineRule="auto"/>
      </w:pPr>
      <w:r>
        <w:separator/>
      </w:r>
    </w:p>
  </w:footnote>
  <w:footnote w:type="continuationSeparator" w:id="0">
    <w:p w:rsidR="00212A30" w:rsidRDefault="00212A30" w:rsidP="00D0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1A" w:rsidRDefault="00D002F1" w:rsidP="009A341A">
    <w:pPr>
      <w:pStyle w:val="Ttulo"/>
    </w:pPr>
    <w:r>
      <w:t>JENDAURREAN ERAGINKORTASUNEZ HITZ EGITEKO AHOLKUAK</w:t>
    </w:r>
  </w:p>
  <w:p w:rsidR="009A341A" w:rsidRPr="009A341A" w:rsidRDefault="009A341A" w:rsidP="009A341A">
    <w:r>
      <w:t>EZ HITZEZKO EZAUGARRIAK</w:t>
    </w:r>
    <w:r>
      <w:rPr>
        <w:noProof/>
        <w:lang w:eastAsia="eu-ES"/>
      </w:rPr>
      <w:drawing>
        <wp:inline distT="0" distB="0" distL="0" distR="0">
          <wp:extent cx="800100" cy="904875"/>
          <wp:effectExtent l="0" t="0" r="0" b="9525"/>
          <wp:docPr id="5" name="Imagen 5" descr="D:\Users\maranzabal\AppData\Local\Microsoft\Windows\Temporary Internet Files\Content.IE5\O4IYFB5U\MC900397472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maranzabal\AppData\Local\Microsoft\Windows\Temporary Internet Files\Content.IE5\O4IYFB5U\MC900397472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41A" w:rsidRPr="009A341A" w:rsidRDefault="009A341A" w:rsidP="009A341A"/>
  <w:p w:rsidR="009A341A" w:rsidRDefault="009A341A" w:rsidP="009A341A">
    <w:pPr>
      <w:pStyle w:val="Ttulo"/>
    </w:pPr>
  </w:p>
  <w:p w:rsidR="00D002F1" w:rsidRPr="00D002F1" w:rsidRDefault="00D002F1" w:rsidP="00D002F1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37"/>
    <w:rsid w:val="00212A30"/>
    <w:rsid w:val="00377337"/>
    <w:rsid w:val="00966280"/>
    <w:rsid w:val="009A341A"/>
    <w:rsid w:val="00CA7847"/>
    <w:rsid w:val="00D002F1"/>
    <w:rsid w:val="00E2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3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2F1"/>
  </w:style>
  <w:style w:type="paragraph" w:styleId="Piedepgina">
    <w:name w:val="footer"/>
    <w:basedOn w:val="Normal"/>
    <w:link w:val="PiedepginaCar"/>
    <w:uiPriority w:val="99"/>
    <w:unhideWhenUsed/>
    <w:rsid w:val="00D0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2F1"/>
  </w:style>
  <w:style w:type="paragraph" w:styleId="Ttulo">
    <w:name w:val="Title"/>
    <w:basedOn w:val="Normal"/>
    <w:next w:val="Normal"/>
    <w:link w:val="TtuloCar"/>
    <w:uiPriority w:val="10"/>
    <w:qFormat/>
    <w:rsid w:val="00D002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02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3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2F1"/>
  </w:style>
  <w:style w:type="paragraph" w:styleId="Piedepgina">
    <w:name w:val="footer"/>
    <w:basedOn w:val="Normal"/>
    <w:link w:val="PiedepginaCar"/>
    <w:uiPriority w:val="99"/>
    <w:unhideWhenUsed/>
    <w:rsid w:val="00D0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2F1"/>
  </w:style>
  <w:style w:type="paragraph" w:styleId="Ttulo">
    <w:name w:val="Title"/>
    <w:basedOn w:val="Normal"/>
    <w:next w:val="Normal"/>
    <w:link w:val="TtuloCar"/>
    <w:uiPriority w:val="10"/>
    <w:qFormat/>
    <w:rsid w:val="00D002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02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maranzabal</dc:creator>
  <cp:lastModifiedBy>maranzabal</cp:lastModifiedBy>
  <cp:revision>3</cp:revision>
  <dcterms:created xsi:type="dcterms:W3CDTF">2013-04-08T21:37:00Z</dcterms:created>
  <dcterms:modified xsi:type="dcterms:W3CDTF">2013-04-08T22:06:00Z</dcterms:modified>
</cp:coreProperties>
</file>